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5" w:rsidRDefault="00040B45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E5104" w:rsidRPr="00237662" w:rsidRDefault="006E5104" w:rsidP="00040B4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332E51" w:rsidRDefault="000724BE" w:rsidP="000724BE">
      <w:pPr>
        <w:pStyle w:val="1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60720" cy="1530952"/>
            <wp:effectExtent l="19050" t="0" r="0" b="0"/>
            <wp:docPr id="4" name="Рисунок 4" descr="https://geeszkh.ru/wp-content/uploads/2019/05/%D0%93%D0%98%D0%A1-%D0%96%D0%9A%D0%A5-%D0%9E%D1%84%D0%B8%D1%86%D0%B8%D0%B0%D0%BB%D1%8C%D0%BD%D1%8B%D0%B9-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eszkh.ru/wp-content/uploads/2019/05/%D0%93%D0%98%D0%A1-%D0%96%D0%9A%D0%A5-%D0%9E%D1%84%D0%B8%D1%86%D0%B8%D0%B0%D0%BB%D1%8C%D0%BD%D1%8B%D0%B9-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BE" w:rsidRPr="00332E51" w:rsidRDefault="000724BE" w:rsidP="000724BE">
      <w:pPr>
        <w:pStyle w:val="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</w:p>
    <w:p w:rsidR="008D2092" w:rsidRPr="000724BE" w:rsidRDefault="000724BE" w:rsidP="00DB4E12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0724BE">
        <w:rPr>
          <w:color w:val="00B050"/>
          <w:sz w:val="44"/>
          <w:szCs w:val="44"/>
        </w:rPr>
        <w:t>Президент РФ обязал сообщать о собрании собственников через ГИС ЖКХ</w:t>
      </w:r>
    </w:p>
    <w:p w:rsidR="008D2092" w:rsidRPr="008D2092" w:rsidRDefault="008D2092" w:rsidP="008D2092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0"/>
          <w:szCs w:val="20"/>
        </w:rPr>
      </w:pPr>
    </w:p>
    <w:p w:rsidR="000724BE" w:rsidRDefault="000724BE" w:rsidP="000724BE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0724BE" w:rsidRPr="000724BE" w:rsidRDefault="000724BE" w:rsidP="000724BE">
      <w:pPr>
        <w:spacing w:after="0"/>
        <w:ind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0724BE">
        <w:rPr>
          <w:rFonts w:ascii="Times New Roman" w:hAnsi="Times New Roman" w:cs="Times New Roman"/>
          <w:color w:val="212121"/>
          <w:sz w:val="28"/>
          <w:szCs w:val="28"/>
        </w:rPr>
        <w:t>Соответствующая информация об изменениях проведения ОССП зафиксирована в Федеральном законе РФ от 28.06.2022 № 217-ФЗ о внесении изменений в Жилищный кодекс РФ.</w:t>
      </w:r>
    </w:p>
    <w:p w:rsidR="000724BE" w:rsidRPr="000724BE" w:rsidRDefault="000724BE" w:rsidP="000724BE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0724BE">
        <w:rPr>
          <w:color w:val="212121"/>
          <w:sz w:val="28"/>
          <w:szCs w:val="28"/>
        </w:rPr>
        <w:t xml:space="preserve">Согласно подписанному Владимиром Владимировичем Путиным документу, инициатора общего собрания собственников помещений отныне </w:t>
      </w:r>
      <w:proofErr w:type="gramStart"/>
      <w:r w:rsidRPr="000724BE">
        <w:rPr>
          <w:color w:val="212121"/>
          <w:sz w:val="28"/>
          <w:szCs w:val="28"/>
        </w:rPr>
        <w:t>обязан</w:t>
      </w:r>
      <w:proofErr w:type="gramEnd"/>
      <w:r w:rsidRPr="000724BE">
        <w:rPr>
          <w:color w:val="212121"/>
          <w:sz w:val="28"/>
          <w:szCs w:val="28"/>
        </w:rPr>
        <w:t xml:space="preserve"> размещать уведомление о проведении ОССП на сайте Государственной информационной системы жилищно-коммунального хозяйства или в аналогичных региональных системах. Помимо этого, инициатор ОССП должен в течение 10 дней после проведения собрания разместить на том же ресурсе его протокол и решение, то есть итоги. Провести собрание по тем же вопроса теперь возможно только после публикации в одной из систем итогов предшествующего ОССП.</w:t>
      </w:r>
    </w:p>
    <w:p w:rsidR="000724BE" w:rsidRPr="000724BE" w:rsidRDefault="000724BE" w:rsidP="000724BE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gramStart"/>
      <w:r w:rsidRPr="000724BE">
        <w:rPr>
          <w:color w:val="212121"/>
          <w:sz w:val="28"/>
          <w:szCs w:val="28"/>
        </w:rPr>
        <w:t>Сергей Александрович Пахомов, Председатель Комитета Государственной Думы ФС РФ по строительству и жилищно-коммунальному хозяйству в своем комментарии одному из ведущих новостных изданий страны подчеркнул, что данный закон позволит сократить, а быть может и вовсе исключить подделку протоколов, даст возможность в случае необходимости идентифицировать лицо, которое несет ответственность за размещаемые документы и может быть привлечено к уголовной ответственности за их подделку</w:t>
      </w:r>
      <w:proofErr w:type="gramEnd"/>
      <w:r w:rsidRPr="000724BE">
        <w:rPr>
          <w:color w:val="212121"/>
          <w:sz w:val="28"/>
          <w:szCs w:val="28"/>
        </w:rPr>
        <w:t>, а также благодаря закону будет исключено проведение нескольких собраний одновременно.</w:t>
      </w:r>
    </w:p>
    <w:p w:rsidR="008D2092" w:rsidRPr="000724BE" w:rsidRDefault="008D2092" w:rsidP="00072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8D2092" w:rsidRPr="000724BE" w:rsidSect="00DB4E12">
      <w:pgSz w:w="11906" w:h="16838"/>
      <w:pgMar w:top="851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" style="width:3in;height:3in" o:bullet="t"/>
    </w:pict>
  </w:numPicBullet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A3C22"/>
    <w:multiLevelType w:val="multilevel"/>
    <w:tmpl w:val="503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6C7"/>
    <w:multiLevelType w:val="multilevel"/>
    <w:tmpl w:val="ED8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1385E"/>
    <w:multiLevelType w:val="hybridMultilevel"/>
    <w:tmpl w:val="3D14AFE6"/>
    <w:lvl w:ilvl="0" w:tplc="9A205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B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CB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A0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A7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8E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C0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A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C3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16"/>
  </w:num>
  <w:num w:numId="5">
    <w:abstractNumId w:val="32"/>
  </w:num>
  <w:num w:numId="6">
    <w:abstractNumId w:val="12"/>
  </w:num>
  <w:num w:numId="7">
    <w:abstractNumId w:val="22"/>
  </w:num>
  <w:num w:numId="8">
    <w:abstractNumId w:val="31"/>
  </w:num>
  <w:num w:numId="9">
    <w:abstractNumId w:val="28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5"/>
  </w:num>
  <w:num w:numId="15">
    <w:abstractNumId w:val="23"/>
  </w:num>
  <w:num w:numId="16">
    <w:abstractNumId w:val="9"/>
  </w:num>
  <w:num w:numId="17">
    <w:abstractNumId w:val="4"/>
  </w:num>
  <w:num w:numId="18">
    <w:abstractNumId w:val="29"/>
  </w:num>
  <w:num w:numId="19">
    <w:abstractNumId w:val="19"/>
  </w:num>
  <w:num w:numId="20">
    <w:abstractNumId w:val="2"/>
  </w:num>
  <w:num w:numId="21">
    <w:abstractNumId w:val="21"/>
  </w:num>
  <w:num w:numId="22">
    <w:abstractNumId w:val="24"/>
  </w:num>
  <w:num w:numId="23">
    <w:abstractNumId w:val="1"/>
  </w:num>
  <w:num w:numId="24">
    <w:abstractNumId w:val="18"/>
  </w:num>
  <w:num w:numId="25">
    <w:abstractNumId w:val="5"/>
  </w:num>
  <w:num w:numId="26">
    <w:abstractNumId w:val="11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 w:numId="31">
    <w:abstractNumId w:val="17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40B45"/>
    <w:rsid w:val="000612C7"/>
    <w:rsid w:val="00064D30"/>
    <w:rsid w:val="000713FF"/>
    <w:rsid w:val="000724BE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2071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2E51"/>
    <w:rsid w:val="00335467"/>
    <w:rsid w:val="0034532F"/>
    <w:rsid w:val="00345E03"/>
    <w:rsid w:val="003478B6"/>
    <w:rsid w:val="0036058F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875ED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44E7"/>
    <w:rsid w:val="005D6455"/>
    <w:rsid w:val="005F00C3"/>
    <w:rsid w:val="005F2906"/>
    <w:rsid w:val="005F37AA"/>
    <w:rsid w:val="005F4B78"/>
    <w:rsid w:val="005F57C8"/>
    <w:rsid w:val="00615250"/>
    <w:rsid w:val="006248FA"/>
    <w:rsid w:val="006277A3"/>
    <w:rsid w:val="00631AAE"/>
    <w:rsid w:val="00632D87"/>
    <w:rsid w:val="006443A7"/>
    <w:rsid w:val="006457EC"/>
    <w:rsid w:val="00646F5B"/>
    <w:rsid w:val="00652813"/>
    <w:rsid w:val="00657C98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2092"/>
    <w:rsid w:val="008D372C"/>
    <w:rsid w:val="008F1568"/>
    <w:rsid w:val="009022DF"/>
    <w:rsid w:val="009431B7"/>
    <w:rsid w:val="00953560"/>
    <w:rsid w:val="00983C2A"/>
    <w:rsid w:val="00986F33"/>
    <w:rsid w:val="00990250"/>
    <w:rsid w:val="00997E05"/>
    <w:rsid w:val="009E1226"/>
    <w:rsid w:val="009E53AA"/>
    <w:rsid w:val="009F409C"/>
    <w:rsid w:val="00A305B8"/>
    <w:rsid w:val="00A30B43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0762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19DD"/>
    <w:rsid w:val="00D55837"/>
    <w:rsid w:val="00D62B18"/>
    <w:rsid w:val="00D63F45"/>
    <w:rsid w:val="00D90BA2"/>
    <w:rsid w:val="00D93AA5"/>
    <w:rsid w:val="00DA1C67"/>
    <w:rsid w:val="00DB4E12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3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021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741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465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97</cp:revision>
  <cp:lastPrinted>2022-06-24T06:52:00Z</cp:lastPrinted>
  <dcterms:created xsi:type="dcterms:W3CDTF">2018-09-24T09:07:00Z</dcterms:created>
  <dcterms:modified xsi:type="dcterms:W3CDTF">2022-07-18T08:19:00Z</dcterms:modified>
</cp:coreProperties>
</file>